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990F" w14:textId="77777777" w:rsidR="000305D1" w:rsidRPr="000305D1" w:rsidRDefault="000305D1" w:rsidP="000305D1">
      <w:pPr>
        <w:jc w:val="center"/>
        <w:rPr>
          <w:sz w:val="28"/>
          <w:szCs w:val="28"/>
          <w:lang w:val="uk-UA"/>
        </w:rPr>
      </w:pPr>
      <w:r w:rsidRPr="000305D1">
        <w:rPr>
          <w:b/>
          <w:bCs/>
          <w:sz w:val="28"/>
          <w:szCs w:val="28"/>
        </w:rPr>
        <w:t>Architectural monuments</w:t>
      </w:r>
    </w:p>
    <w:p w14:paraId="5EFBBD4B" w14:textId="77777777" w:rsidR="000305D1" w:rsidRPr="000305D1" w:rsidRDefault="000305D1" w:rsidP="000305D1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0305D1">
        <w:rPr>
          <w:sz w:val="28"/>
          <w:szCs w:val="28"/>
        </w:rPr>
        <w:t xml:space="preserve">The estate of Leopold Koenig is the architectural monument of the XVIII century. It was damaged by shelling. In the main building of the estate were created an art gallery, a chocolate museum, and a local history museum </w:t>
      </w:r>
    </w:p>
    <w:p w14:paraId="7A99BE0F" w14:textId="77777777" w:rsidR="000305D1" w:rsidRPr="000305D1" w:rsidRDefault="000305D1" w:rsidP="000305D1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0305D1">
        <w:rPr>
          <w:sz w:val="28"/>
          <w:szCs w:val="28"/>
        </w:rPr>
        <w:t>Task</w:t>
      </w:r>
      <w:r w:rsidRPr="000305D1">
        <w:rPr>
          <w:sz w:val="28"/>
          <w:szCs w:val="28"/>
          <w:lang w:val="uk-UA"/>
        </w:rPr>
        <w:t xml:space="preserve">: </w:t>
      </w:r>
      <w:r w:rsidRPr="000305D1">
        <w:rPr>
          <w:sz w:val="28"/>
          <w:szCs w:val="28"/>
        </w:rPr>
        <w:t>restoration of an architectural monument of national importance with reproduction of the original appearance of the building</w:t>
      </w:r>
    </w:p>
    <w:p w14:paraId="771D4127" w14:textId="77777777" w:rsidR="000305D1" w:rsidRPr="000305D1" w:rsidRDefault="000305D1" w:rsidP="000305D1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0305D1">
        <w:rPr>
          <w:sz w:val="28"/>
          <w:szCs w:val="28"/>
        </w:rPr>
        <w:t>Terms of implementation</w:t>
      </w:r>
      <w:r w:rsidRPr="000305D1">
        <w:rPr>
          <w:sz w:val="28"/>
          <w:szCs w:val="28"/>
          <w:lang w:val="uk-UA"/>
        </w:rPr>
        <w:t xml:space="preserve">: </w:t>
      </w:r>
      <w:r w:rsidRPr="000305D1">
        <w:rPr>
          <w:b/>
          <w:bCs/>
          <w:sz w:val="28"/>
          <w:szCs w:val="28"/>
          <w:lang w:val="uk-UA"/>
        </w:rPr>
        <w:t xml:space="preserve">12 </w:t>
      </w:r>
      <w:r w:rsidRPr="000305D1">
        <w:rPr>
          <w:b/>
          <w:bCs/>
          <w:sz w:val="28"/>
          <w:szCs w:val="28"/>
        </w:rPr>
        <w:t>months</w:t>
      </w:r>
    </w:p>
    <w:p w14:paraId="3859712D" w14:textId="77777777" w:rsidR="000305D1" w:rsidRPr="000305D1" w:rsidRDefault="000305D1" w:rsidP="000305D1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0305D1">
        <w:rPr>
          <w:sz w:val="28"/>
          <w:szCs w:val="28"/>
        </w:rPr>
        <w:t>Cost</w:t>
      </w:r>
      <w:r w:rsidRPr="000305D1">
        <w:rPr>
          <w:sz w:val="28"/>
          <w:szCs w:val="28"/>
          <w:lang w:val="ru-RU"/>
        </w:rPr>
        <w:t>:</w:t>
      </w:r>
      <w:r w:rsidRPr="000305D1">
        <w:rPr>
          <w:sz w:val="28"/>
          <w:szCs w:val="28"/>
          <w:lang w:val="uk-UA"/>
        </w:rPr>
        <w:t xml:space="preserve"> </w:t>
      </w:r>
      <w:r w:rsidRPr="000305D1">
        <w:rPr>
          <w:b/>
          <w:bCs/>
          <w:sz w:val="28"/>
          <w:szCs w:val="28"/>
        </w:rPr>
        <w:t xml:space="preserve">$ </w:t>
      </w:r>
      <w:r w:rsidRPr="000305D1">
        <w:rPr>
          <w:b/>
          <w:bCs/>
          <w:sz w:val="28"/>
          <w:szCs w:val="28"/>
          <w:lang w:val="uk-UA"/>
        </w:rPr>
        <w:t xml:space="preserve">1 </w:t>
      </w:r>
      <w:r w:rsidRPr="000305D1">
        <w:rPr>
          <w:b/>
          <w:bCs/>
          <w:sz w:val="28"/>
          <w:szCs w:val="28"/>
        </w:rPr>
        <w:t>million</w:t>
      </w:r>
    </w:p>
    <w:p w14:paraId="0777C66B" w14:textId="77777777" w:rsidR="00EB16E7" w:rsidRPr="000305D1" w:rsidRDefault="00EB16E7">
      <w:pPr>
        <w:rPr>
          <w:sz w:val="28"/>
          <w:szCs w:val="28"/>
        </w:rPr>
      </w:pPr>
    </w:p>
    <w:sectPr w:rsidR="00EB16E7" w:rsidRPr="00030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902B0"/>
    <w:multiLevelType w:val="hybridMultilevel"/>
    <w:tmpl w:val="8A625136"/>
    <w:lvl w:ilvl="0" w:tplc="D9D67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88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A0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2C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2A1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16D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968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24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189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B6"/>
    <w:rsid w:val="000305D1"/>
    <w:rsid w:val="00033AB6"/>
    <w:rsid w:val="00EB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332D0-F9A6-454A-B66D-E7C0C44C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8788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61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390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31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157</Characters>
  <Application>Microsoft Office Word</Application>
  <DocSecurity>0</DocSecurity>
  <Lines>1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Kuts</dc:creator>
  <cp:keywords/>
  <dc:description/>
  <cp:lastModifiedBy>Igor Kuts</cp:lastModifiedBy>
  <cp:revision>3</cp:revision>
  <dcterms:created xsi:type="dcterms:W3CDTF">2023-09-01T07:07:00Z</dcterms:created>
  <dcterms:modified xsi:type="dcterms:W3CDTF">2023-09-01T07:07:00Z</dcterms:modified>
</cp:coreProperties>
</file>